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BC" w:rsidRPr="0009496D" w:rsidRDefault="00194BBC" w:rsidP="00D62A37">
      <w:pPr>
        <w:pStyle w:val="Heading1"/>
        <w:rPr>
          <w:b w:val="0"/>
          <w:bCs w:val="0"/>
          <w:sz w:val="26"/>
          <w:szCs w:val="26"/>
        </w:rPr>
      </w:pPr>
      <w:bookmarkStart w:id="0" w:name="_GoBack"/>
      <w:bookmarkEnd w:id="0"/>
      <w:r w:rsidRPr="0009496D">
        <w:rPr>
          <w:b w:val="0"/>
          <w:bCs w:val="0"/>
          <w:sz w:val="26"/>
          <w:szCs w:val="26"/>
        </w:rPr>
        <w:t>МИНИСТЕРСТВО ОБРАЗОВАНИЯ РЕСПУБЛИКИ БЕЛАРУСЬ</w:t>
      </w:r>
    </w:p>
    <w:p w:rsidR="00194BBC" w:rsidRPr="0009496D" w:rsidRDefault="00194BBC" w:rsidP="00D62A37">
      <w:pPr>
        <w:pStyle w:val="Heading1"/>
        <w:rPr>
          <w:b w:val="0"/>
          <w:bCs w:val="0"/>
          <w:sz w:val="26"/>
          <w:szCs w:val="26"/>
        </w:rPr>
      </w:pPr>
      <w:r w:rsidRPr="0009496D">
        <w:rPr>
          <w:b w:val="0"/>
          <w:bCs w:val="0"/>
          <w:sz w:val="26"/>
          <w:szCs w:val="26"/>
        </w:rPr>
        <w:t xml:space="preserve">учреждениЕ образования </w:t>
      </w:r>
    </w:p>
    <w:p w:rsidR="00194BBC" w:rsidRPr="0009496D" w:rsidRDefault="00194BBC" w:rsidP="00D62A37">
      <w:pPr>
        <w:pStyle w:val="Heading1"/>
        <w:rPr>
          <w:b w:val="0"/>
          <w:bCs w:val="0"/>
          <w:sz w:val="26"/>
          <w:szCs w:val="26"/>
        </w:rPr>
      </w:pPr>
      <w:r w:rsidRPr="0009496D">
        <w:rPr>
          <w:b w:val="0"/>
          <w:bCs w:val="0"/>
          <w:sz w:val="26"/>
          <w:szCs w:val="26"/>
        </w:rPr>
        <w:t>«Мозырский государственный педа</w:t>
      </w:r>
      <w:r>
        <w:rPr>
          <w:b w:val="0"/>
          <w:bCs w:val="0"/>
          <w:sz w:val="26"/>
          <w:szCs w:val="26"/>
        </w:rPr>
        <w:t>гогический университет имени И.</w:t>
      </w:r>
      <w:r w:rsidRPr="0009496D">
        <w:rPr>
          <w:b w:val="0"/>
          <w:bCs w:val="0"/>
          <w:sz w:val="26"/>
          <w:szCs w:val="26"/>
        </w:rPr>
        <w:t>П. Шамякина»</w:t>
      </w:r>
    </w:p>
    <w:p w:rsidR="00194BBC" w:rsidRPr="00B22717" w:rsidRDefault="00194BBC" w:rsidP="00D62A37">
      <w:pPr>
        <w:pStyle w:val="Heading1"/>
        <w:rPr>
          <w:b w:val="0"/>
          <w:bCs w:val="0"/>
          <w:i/>
          <w:i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alt="gerb" style="position:absolute;left:0;text-align:left;margin-left:31.35pt;margin-top:12.7pt;width:48.35pt;height:65.4pt;z-index:-251656704;visibility:visible" wrapcoords="5400 497 1012 745 0 1490 0 17379 6750 20359 9450 20607 11812 20607 14850 20359 21262 17379 21600 1738 20250 745 16200 497 5400 497">
            <v:imagedata r:id="rId5" o:title=""/>
            <w10:wrap type="tight"/>
          </v:shape>
        </w:pict>
      </w:r>
    </w:p>
    <w:p w:rsidR="00194BBC" w:rsidRDefault="00194BBC" w:rsidP="00D62A37">
      <w:pPr>
        <w:spacing w:after="0" w:line="240" w:lineRule="auto"/>
        <w:jc w:val="center"/>
        <w:rPr>
          <w:lang w:eastAsia="ru-RU"/>
        </w:rPr>
      </w:pPr>
      <w:r>
        <w:rPr>
          <w:noProof/>
          <w:lang w:eastAsia="ru-RU"/>
        </w:rPr>
        <w:pict>
          <v:shape id="Рисунок 1" o:spid="_x0000_s1027" type="#_x0000_t75" alt="http://www.ospu.ru/img/logo.png" style="position:absolute;left:0;text-align:left;margin-left:104.55pt;margin-top:81.9pt;width:52.2pt;height:55.8pt;z-index:251655680;visibility:visible;mso-position-horizontal-relative:margin;mso-position-vertical-relative:margin">
            <v:imagedata r:id="rId6" o:title=""/>
            <w10:wrap type="square" anchorx="margin" anchory="margin"/>
          </v:shape>
        </w:pict>
      </w:r>
      <w:r>
        <w:rPr>
          <w:noProof/>
          <w:lang w:eastAsia="ru-RU"/>
        </w:rPr>
        <w:pict>
          <v:shape id="Рисунок 5" o:spid="_x0000_s1028" type="#_x0000_t75" style="position:absolute;left:0;text-align:left;margin-left:190.65pt;margin-top:89.25pt;width:79.5pt;height:47.85pt;z-index:251657728;visibility:visible;mso-position-horizontal-relative:margin;mso-position-vertical-relative:margin">
            <v:imagedata r:id="rId7" o:title="" croptop="-1f" cropbottom="2810f" cropleft="15657f" cropright="34511f"/>
            <w10:wrap type="square" anchorx="margin" anchory="margin"/>
          </v:shape>
        </w:pict>
      </w:r>
      <w:r>
        <w:rPr>
          <w:noProof/>
          <w:lang w:eastAsia="ru-RU"/>
        </w:rPr>
        <w:pict>
          <v:shape id="Рисунок 4" o:spid="_x0000_s1029" type="#_x0000_t75" alt="На главную страницу" style="position:absolute;left:0;text-align:left;margin-left:286.6pt;margin-top:89.9pt;width:79.95pt;height:38.25pt;z-index:251656704;visibility:visible;mso-position-horizontal-relative:margin;mso-position-vertical-relative:margin">
            <v:imagedata r:id="rId8" o:title="" cropbottom="-139f" cropright="33465f"/>
            <w10:wrap type="square" anchorx="margin" anchory="margin"/>
          </v:shape>
        </w:pict>
      </w:r>
      <w:r>
        <w:rPr>
          <w:noProof/>
          <w:lang w:eastAsia="ru-RU"/>
        </w:rPr>
        <w:pict>
          <v:shape id="Рисунок 2" o:spid="_x0000_s1030" type="#_x0000_t75" alt="http://www.w.festivalnauki.ru/sites/default/files/logo/logotip_ggpi_1.jpg" style="position:absolute;left:0;text-align:left;margin-left:397.35pt;margin-top:.8pt;width:40.2pt;height:56.45pt;z-index:251658752;visibility:visible">
            <v:imagedata r:id="rId9" o:title=""/>
            <w10:wrap type="square"/>
          </v:shape>
        </w:pict>
      </w:r>
    </w:p>
    <w:p w:rsidR="00194BBC" w:rsidRDefault="00194BBC" w:rsidP="00D62A37">
      <w:pPr>
        <w:spacing w:after="0" w:line="240" w:lineRule="auto"/>
        <w:jc w:val="center"/>
        <w:rPr>
          <w:lang w:eastAsia="ru-RU"/>
        </w:rPr>
      </w:pPr>
    </w:p>
    <w:p w:rsidR="00194BBC" w:rsidRDefault="00194BBC" w:rsidP="00D62A37">
      <w:pPr>
        <w:spacing w:after="0" w:line="240" w:lineRule="auto"/>
        <w:jc w:val="center"/>
        <w:rPr>
          <w:lang w:eastAsia="ru-RU"/>
        </w:rPr>
      </w:pPr>
    </w:p>
    <w:p w:rsidR="00194BBC" w:rsidRDefault="00194BBC" w:rsidP="00D62A37">
      <w:pPr>
        <w:spacing w:after="0" w:line="240" w:lineRule="auto"/>
        <w:jc w:val="center"/>
        <w:rPr>
          <w:lang w:eastAsia="ru-RU"/>
        </w:rPr>
      </w:pPr>
    </w:p>
    <w:p w:rsidR="00194BBC" w:rsidRDefault="00194BBC" w:rsidP="00D62A37">
      <w:pPr>
        <w:pStyle w:val="Heading1"/>
      </w:pPr>
    </w:p>
    <w:p w:rsidR="00194BBC" w:rsidRPr="0009496D" w:rsidRDefault="00194BBC" w:rsidP="00D62A37">
      <w:pPr>
        <w:pStyle w:val="Heading1"/>
        <w:rPr>
          <w:sz w:val="26"/>
          <w:szCs w:val="26"/>
        </w:rPr>
      </w:pPr>
      <w:r w:rsidRPr="0009496D">
        <w:rPr>
          <w:sz w:val="26"/>
          <w:szCs w:val="26"/>
        </w:rPr>
        <w:t>Информационное сообщение</w:t>
      </w:r>
    </w:p>
    <w:p w:rsidR="00194BBC" w:rsidRPr="0009496D" w:rsidRDefault="00194BBC" w:rsidP="00D62A37">
      <w:pPr>
        <w:spacing w:after="0" w:line="240" w:lineRule="auto"/>
        <w:rPr>
          <w:sz w:val="26"/>
          <w:szCs w:val="26"/>
          <w:lang w:eastAsia="ru-RU"/>
        </w:rPr>
      </w:pPr>
    </w:p>
    <w:p w:rsidR="00194BBC" w:rsidRPr="0009496D" w:rsidRDefault="00194BBC" w:rsidP="00D62A37">
      <w:pPr>
        <w:pStyle w:val="BodyText2"/>
        <w:rPr>
          <w:b w:val="0"/>
          <w:bCs w:val="0"/>
          <w:i w:val="0"/>
          <w:iCs w:val="0"/>
          <w:sz w:val="26"/>
          <w:szCs w:val="26"/>
        </w:rPr>
      </w:pPr>
      <w:r w:rsidRPr="0009496D">
        <w:rPr>
          <w:b w:val="0"/>
          <w:bCs w:val="0"/>
          <w:i w:val="0"/>
          <w:iCs w:val="0"/>
          <w:sz w:val="26"/>
          <w:szCs w:val="26"/>
        </w:rPr>
        <w:t>Уважаемые студенты и магистранты!</w:t>
      </w:r>
    </w:p>
    <w:p w:rsidR="00194BBC" w:rsidRPr="0009496D" w:rsidRDefault="00194BBC" w:rsidP="00D62A37">
      <w:pPr>
        <w:pStyle w:val="BodyText2"/>
        <w:ind w:firstLine="709"/>
        <w:jc w:val="both"/>
        <w:rPr>
          <w:caps/>
          <w:sz w:val="26"/>
          <w:szCs w:val="26"/>
        </w:rPr>
      </w:pPr>
      <w:r w:rsidRPr="0009496D">
        <w:rPr>
          <w:b w:val="0"/>
          <w:bCs w:val="0"/>
          <w:i w:val="0"/>
          <w:iCs w:val="0"/>
          <w:sz w:val="26"/>
          <w:szCs w:val="26"/>
        </w:rPr>
        <w:t>Студенческое научное общество, Совет молодых ученых</w:t>
      </w:r>
      <w:r w:rsidRPr="0009496D">
        <w:rPr>
          <w:b w:val="0"/>
          <w:bCs w:val="0"/>
          <w:i w:val="0"/>
          <w:iCs w:val="0"/>
          <w:sz w:val="26"/>
          <w:szCs w:val="26"/>
        </w:rPr>
        <w:br/>
        <w:t>учреждения образования «Мозырский государственный педагогический университет им</w:t>
      </w:r>
      <w:r>
        <w:rPr>
          <w:b w:val="0"/>
          <w:bCs w:val="0"/>
          <w:i w:val="0"/>
          <w:iCs w:val="0"/>
          <w:sz w:val="26"/>
          <w:szCs w:val="26"/>
        </w:rPr>
        <w:t>ени</w:t>
      </w:r>
      <w:r w:rsidRPr="0009496D">
        <w:rPr>
          <w:b w:val="0"/>
          <w:bCs w:val="0"/>
          <w:i w:val="0"/>
          <w:iCs w:val="0"/>
          <w:sz w:val="26"/>
          <w:szCs w:val="26"/>
        </w:rPr>
        <w:t xml:space="preserve"> И.П. Шамякина», ГБОУ ВПО «Оренбургский государственный педагогический университет», Кокшетауский государственный педагогический университет имени Ш. Уалиханова, НОУ ВПО «Межрегиональный институт экономики и права при Межпарламентской ассамблее ЕврАзЭС», ФГБОУ ВПО «Глазовский педагогический институт им.В.Г.Короленко» приглашают Вас принять участие в </w:t>
      </w:r>
      <w:r w:rsidRPr="0009496D">
        <w:rPr>
          <w:b w:val="0"/>
          <w:bCs w:val="0"/>
          <w:i w:val="0"/>
          <w:iCs w:val="0"/>
          <w:sz w:val="26"/>
          <w:szCs w:val="26"/>
          <w:lang w:val="en-US"/>
        </w:rPr>
        <w:t>X</w:t>
      </w:r>
      <w:r w:rsidRPr="0009496D">
        <w:rPr>
          <w:b w:val="0"/>
          <w:bCs w:val="0"/>
          <w:i w:val="0"/>
          <w:iCs w:val="0"/>
          <w:sz w:val="26"/>
          <w:szCs w:val="26"/>
        </w:rPr>
        <w:t>Х</w:t>
      </w:r>
      <w:r w:rsidRPr="0009496D">
        <w:rPr>
          <w:b w:val="0"/>
          <w:bCs w:val="0"/>
          <w:i w:val="0"/>
          <w:iCs w:val="0"/>
          <w:sz w:val="26"/>
          <w:szCs w:val="26"/>
          <w:lang w:val="en-US"/>
        </w:rPr>
        <w:t>III</w:t>
      </w:r>
      <w:r w:rsidRPr="0009496D">
        <w:rPr>
          <w:b w:val="0"/>
          <w:bCs w:val="0"/>
          <w:i w:val="0"/>
          <w:iCs w:val="0"/>
          <w:sz w:val="26"/>
          <w:szCs w:val="26"/>
        </w:rPr>
        <w:t xml:space="preserve"> Международной студенческой научно-практической конференции </w:t>
      </w:r>
      <w:r w:rsidRPr="0009496D">
        <w:rPr>
          <w:caps/>
          <w:sz w:val="26"/>
          <w:szCs w:val="26"/>
        </w:rPr>
        <w:t>«</w:t>
      </w:r>
      <w:r w:rsidRPr="0009496D">
        <w:rPr>
          <w:sz w:val="26"/>
          <w:szCs w:val="26"/>
        </w:rPr>
        <w:t>От</w:t>
      </w:r>
      <w:r w:rsidRPr="0009496D">
        <w:rPr>
          <w:caps/>
          <w:sz w:val="26"/>
          <w:szCs w:val="26"/>
        </w:rPr>
        <w:t> </w:t>
      </w:r>
      <w:r w:rsidRPr="0009496D">
        <w:rPr>
          <w:sz w:val="26"/>
          <w:szCs w:val="26"/>
        </w:rPr>
        <w:t>идеи</w:t>
      </w:r>
      <w:r w:rsidRPr="0009496D">
        <w:rPr>
          <w:caps/>
          <w:sz w:val="26"/>
          <w:szCs w:val="26"/>
        </w:rPr>
        <w:t> – </w:t>
      </w:r>
      <w:r w:rsidRPr="0009496D">
        <w:rPr>
          <w:sz w:val="26"/>
          <w:szCs w:val="26"/>
        </w:rPr>
        <w:t>к инновации</w:t>
      </w:r>
      <w:r w:rsidRPr="0009496D">
        <w:rPr>
          <w:caps/>
          <w:sz w:val="26"/>
          <w:szCs w:val="26"/>
        </w:rPr>
        <w:t>»</w:t>
      </w:r>
      <w:r w:rsidRPr="0009496D">
        <w:rPr>
          <w:b w:val="0"/>
          <w:bCs w:val="0"/>
          <w:caps/>
          <w:sz w:val="26"/>
          <w:szCs w:val="26"/>
        </w:rPr>
        <w:t xml:space="preserve">, </w:t>
      </w:r>
      <w:r w:rsidRPr="0009496D">
        <w:rPr>
          <w:b w:val="0"/>
          <w:bCs w:val="0"/>
          <w:i w:val="0"/>
          <w:iCs w:val="0"/>
          <w:sz w:val="26"/>
          <w:szCs w:val="26"/>
        </w:rPr>
        <w:t>которая</w:t>
      </w:r>
      <w:r w:rsidRPr="0009496D">
        <w:rPr>
          <w:b w:val="0"/>
          <w:bCs w:val="0"/>
          <w:caps/>
          <w:sz w:val="26"/>
          <w:szCs w:val="26"/>
        </w:rPr>
        <w:t xml:space="preserve"> </w:t>
      </w:r>
      <w:r w:rsidRPr="0009496D">
        <w:rPr>
          <w:b w:val="0"/>
          <w:bCs w:val="0"/>
          <w:i w:val="0"/>
          <w:iCs w:val="0"/>
          <w:sz w:val="26"/>
          <w:szCs w:val="26"/>
        </w:rPr>
        <w:t xml:space="preserve">состоится </w:t>
      </w:r>
      <w:r w:rsidRPr="0009496D">
        <w:rPr>
          <w:sz w:val="26"/>
          <w:szCs w:val="26"/>
        </w:rPr>
        <w:t>21 апреля 2016 года</w:t>
      </w:r>
      <w:r w:rsidRPr="0009496D">
        <w:rPr>
          <w:b w:val="0"/>
          <w:bCs w:val="0"/>
          <w:i w:val="0"/>
          <w:iCs w:val="0"/>
          <w:sz w:val="26"/>
          <w:szCs w:val="26"/>
        </w:rPr>
        <w:t>.</w:t>
      </w:r>
    </w:p>
    <w:p w:rsidR="00194BBC" w:rsidRPr="0009496D" w:rsidRDefault="00194BBC" w:rsidP="00AA104E">
      <w:pPr>
        <w:pStyle w:val="Heading2"/>
        <w:ind w:firstLine="0"/>
        <w:jc w:val="center"/>
        <w:rPr>
          <w:caps/>
          <w:sz w:val="26"/>
          <w:szCs w:val="26"/>
        </w:rPr>
      </w:pPr>
      <w:r w:rsidRPr="0009496D">
        <w:rPr>
          <w:sz w:val="26"/>
          <w:szCs w:val="26"/>
        </w:rPr>
        <w:t>Научные направления конференции</w:t>
      </w:r>
      <w:r w:rsidRPr="0009496D">
        <w:rPr>
          <w:caps/>
          <w:sz w:val="26"/>
          <w:szCs w:val="26"/>
        </w:rPr>
        <w:t>:</w:t>
      </w:r>
    </w:p>
    <w:p w:rsidR="00194BBC" w:rsidRPr="0009496D" w:rsidRDefault="00194BBC" w:rsidP="00352EF0">
      <w:pPr>
        <w:pStyle w:val="ListParagraph"/>
        <w:numPr>
          <w:ilvl w:val="0"/>
          <w:numId w:val="5"/>
        </w:numPr>
        <w:spacing w:after="0" w:line="240" w:lineRule="auto"/>
        <w:ind w:left="0" w:firstLine="709"/>
        <w:rPr>
          <w:sz w:val="26"/>
          <w:szCs w:val="26"/>
        </w:rPr>
      </w:pPr>
      <w:r w:rsidRPr="0009496D">
        <w:rPr>
          <w:sz w:val="26"/>
          <w:szCs w:val="26"/>
        </w:rPr>
        <w:t>Теория, методика и практика дошкольного и начального образования;</w:t>
      </w:r>
    </w:p>
    <w:p w:rsidR="00194BBC" w:rsidRPr="0009496D" w:rsidRDefault="00194BBC" w:rsidP="00352EF0">
      <w:pPr>
        <w:pStyle w:val="ListParagraph"/>
        <w:numPr>
          <w:ilvl w:val="0"/>
          <w:numId w:val="5"/>
        </w:numPr>
        <w:spacing w:after="0" w:line="240" w:lineRule="auto"/>
        <w:ind w:left="0" w:firstLine="709"/>
        <w:rPr>
          <w:sz w:val="26"/>
          <w:szCs w:val="26"/>
        </w:rPr>
      </w:pPr>
      <w:r w:rsidRPr="0009496D">
        <w:rPr>
          <w:sz w:val="26"/>
          <w:szCs w:val="26"/>
        </w:rPr>
        <w:t>Практическая психология и дефектология;</w:t>
      </w:r>
    </w:p>
    <w:p w:rsidR="00194BBC" w:rsidRPr="0009496D" w:rsidRDefault="00194BBC" w:rsidP="00352EF0">
      <w:pPr>
        <w:pStyle w:val="ListParagraph"/>
        <w:numPr>
          <w:ilvl w:val="0"/>
          <w:numId w:val="5"/>
        </w:numPr>
        <w:spacing w:after="0" w:line="240" w:lineRule="auto"/>
        <w:ind w:left="0" w:firstLine="709"/>
        <w:rPr>
          <w:sz w:val="26"/>
          <w:szCs w:val="26"/>
        </w:rPr>
      </w:pPr>
      <w:r w:rsidRPr="0009496D">
        <w:rPr>
          <w:sz w:val="26"/>
          <w:szCs w:val="26"/>
        </w:rPr>
        <w:t>Обучение и воспитание учащихся в условиях современной школы;</w:t>
      </w:r>
    </w:p>
    <w:p w:rsidR="00194BBC" w:rsidRPr="0009496D" w:rsidRDefault="00194BBC" w:rsidP="00352EF0">
      <w:pPr>
        <w:pStyle w:val="ListParagraph"/>
        <w:numPr>
          <w:ilvl w:val="0"/>
          <w:numId w:val="5"/>
        </w:numPr>
        <w:spacing w:after="0" w:line="240" w:lineRule="auto"/>
        <w:ind w:left="0" w:firstLine="709"/>
        <w:rPr>
          <w:sz w:val="26"/>
          <w:szCs w:val="26"/>
        </w:rPr>
      </w:pPr>
      <w:r w:rsidRPr="0009496D">
        <w:rPr>
          <w:sz w:val="26"/>
          <w:szCs w:val="26"/>
        </w:rPr>
        <w:t>Физико-математические дисциплины. Методика преподавания;</w:t>
      </w:r>
    </w:p>
    <w:p w:rsidR="00194BBC" w:rsidRPr="0009496D" w:rsidRDefault="00194BBC" w:rsidP="00352EF0">
      <w:pPr>
        <w:pStyle w:val="ListParagraph"/>
        <w:numPr>
          <w:ilvl w:val="0"/>
          <w:numId w:val="5"/>
        </w:numPr>
        <w:spacing w:after="0" w:line="240" w:lineRule="auto"/>
        <w:ind w:left="0" w:firstLine="709"/>
        <w:rPr>
          <w:sz w:val="26"/>
          <w:szCs w:val="26"/>
        </w:rPr>
      </w:pPr>
      <w:r w:rsidRPr="0009496D">
        <w:rPr>
          <w:sz w:val="26"/>
          <w:szCs w:val="26"/>
        </w:rPr>
        <w:t>Физическая культура и аспекты формирования здорового образа жизни учащейся молодежи;</w:t>
      </w:r>
    </w:p>
    <w:p w:rsidR="00194BBC" w:rsidRPr="0009496D" w:rsidRDefault="00194BBC" w:rsidP="00352EF0">
      <w:pPr>
        <w:pStyle w:val="ListParagraph"/>
        <w:numPr>
          <w:ilvl w:val="0"/>
          <w:numId w:val="5"/>
        </w:numPr>
        <w:spacing w:after="0" w:line="240" w:lineRule="auto"/>
        <w:ind w:left="0" w:firstLine="709"/>
        <w:rPr>
          <w:sz w:val="26"/>
          <w:szCs w:val="26"/>
        </w:rPr>
      </w:pPr>
      <w:r w:rsidRPr="0009496D">
        <w:rPr>
          <w:sz w:val="26"/>
          <w:szCs w:val="26"/>
        </w:rPr>
        <w:t>Экология, биология, охраны природы: наука и образование;</w:t>
      </w:r>
    </w:p>
    <w:p w:rsidR="00194BBC" w:rsidRPr="0009496D" w:rsidRDefault="00194BBC" w:rsidP="00352EF0">
      <w:pPr>
        <w:pStyle w:val="ListParagraph"/>
        <w:numPr>
          <w:ilvl w:val="0"/>
          <w:numId w:val="5"/>
        </w:numPr>
        <w:spacing w:after="0" w:line="240" w:lineRule="auto"/>
        <w:ind w:left="0" w:firstLine="709"/>
        <w:rPr>
          <w:sz w:val="26"/>
          <w:szCs w:val="26"/>
        </w:rPr>
      </w:pPr>
      <w:r w:rsidRPr="0009496D">
        <w:rPr>
          <w:sz w:val="26"/>
          <w:szCs w:val="26"/>
        </w:rPr>
        <w:t>Современная филология: язык, речь, текст. Методика преподавания филологических дисциплин;</w:t>
      </w:r>
    </w:p>
    <w:p w:rsidR="00194BBC" w:rsidRPr="0009496D" w:rsidRDefault="00194BBC" w:rsidP="00352EF0">
      <w:pPr>
        <w:pStyle w:val="ListParagraph"/>
        <w:numPr>
          <w:ilvl w:val="0"/>
          <w:numId w:val="5"/>
        </w:numPr>
        <w:spacing w:after="0" w:line="240" w:lineRule="auto"/>
        <w:ind w:left="0" w:firstLine="709"/>
        <w:rPr>
          <w:sz w:val="26"/>
          <w:szCs w:val="26"/>
        </w:rPr>
      </w:pPr>
      <w:r w:rsidRPr="0009496D">
        <w:rPr>
          <w:sz w:val="26"/>
          <w:szCs w:val="26"/>
        </w:rPr>
        <w:t>История и методика преподавания истории;</w:t>
      </w:r>
    </w:p>
    <w:p w:rsidR="00194BBC" w:rsidRPr="0009496D" w:rsidRDefault="00194BBC" w:rsidP="00352EF0">
      <w:pPr>
        <w:pStyle w:val="ListParagraph"/>
        <w:numPr>
          <w:ilvl w:val="0"/>
          <w:numId w:val="5"/>
        </w:numPr>
        <w:spacing w:after="0" w:line="240" w:lineRule="auto"/>
        <w:ind w:left="0" w:firstLine="709"/>
        <w:rPr>
          <w:sz w:val="26"/>
          <w:szCs w:val="26"/>
        </w:rPr>
      </w:pPr>
      <w:r w:rsidRPr="0009496D">
        <w:rPr>
          <w:sz w:val="26"/>
          <w:szCs w:val="26"/>
        </w:rPr>
        <w:t>Романо-германское языкознание;</w:t>
      </w:r>
    </w:p>
    <w:p w:rsidR="00194BBC" w:rsidRPr="0009496D" w:rsidRDefault="00194BBC" w:rsidP="00352EF0">
      <w:pPr>
        <w:pStyle w:val="ListParagraph"/>
        <w:numPr>
          <w:ilvl w:val="0"/>
          <w:numId w:val="5"/>
        </w:numPr>
        <w:spacing w:after="0" w:line="240" w:lineRule="auto"/>
        <w:ind w:left="0" w:firstLine="709"/>
        <w:rPr>
          <w:sz w:val="26"/>
          <w:szCs w:val="26"/>
        </w:rPr>
      </w:pPr>
      <w:r w:rsidRPr="0009496D">
        <w:rPr>
          <w:sz w:val="26"/>
          <w:szCs w:val="26"/>
        </w:rPr>
        <w:t>Профессионально-техническое образование</w:t>
      </w:r>
    </w:p>
    <w:p w:rsidR="00194BBC" w:rsidRPr="00905334" w:rsidRDefault="00194BBC" w:rsidP="002E7E9E">
      <w:pPr>
        <w:spacing w:after="0" w:line="240" w:lineRule="auto"/>
        <w:ind w:firstLine="709"/>
        <w:rPr>
          <w:sz w:val="26"/>
          <w:szCs w:val="26"/>
          <w:lang w:eastAsia="ru-RU"/>
        </w:rPr>
      </w:pPr>
      <w:r w:rsidRPr="00905334">
        <w:rPr>
          <w:sz w:val="26"/>
          <w:szCs w:val="26"/>
          <w:lang w:eastAsia="ru-RU"/>
        </w:rPr>
        <w:t xml:space="preserve">Для участия в конференции необходимо отправить </w:t>
      </w:r>
      <w:r w:rsidRPr="00990B67">
        <w:rPr>
          <w:b/>
          <w:bCs/>
          <w:sz w:val="26"/>
          <w:szCs w:val="26"/>
          <w:lang w:eastAsia="ru-RU"/>
        </w:rPr>
        <w:t>до 20 марта 2016 года</w:t>
      </w:r>
      <w:r w:rsidRPr="00905334">
        <w:rPr>
          <w:sz w:val="26"/>
          <w:szCs w:val="26"/>
          <w:lang w:eastAsia="ru-RU"/>
        </w:rPr>
        <w:t xml:space="preserve"> в электронном виде на адрес</w:t>
      </w:r>
      <w:r>
        <w:rPr>
          <w:sz w:val="26"/>
          <w:szCs w:val="26"/>
          <w:lang w:eastAsia="ru-RU"/>
        </w:rPr>
        <w:t xml:space="preserve"> </w:t>
      </w:r>
      <w:hyperlink r:id="rId10" w:history="1">
        <w:r w:rsidRPr="00A17F6A">
          <w:rPr>
            <w:rStyle w:val="Hyperlink"/>
            <w:sz w:val="26"/>
            <w:szCs w:val="26"/>
            <w:lang w:val="en-US" w:eastAsia="ru-RU"/>
          </w:rPr>
          <w:t>uvsr</w:t>
        </w:r>
        <w:r w:rsidRPr="00905334">
          <w:rPr>
            <w:rStyle w:val="Hyperlink"/>
            <w:sz w:val="26"/>
            <w:szCs w:val="26"/>
            <w:lang w:eastAsia="ru-RU"/>
          </w:rPr>
          <w:t>@</w:t>
        </w:r>
        <w:r w:rsidRPr="00A17F6A">
          <w:rPr>
            <w:rStyle w:val="Hyperlink"/>
            <w:sz w:val="26"/>
            <w:szCs w:val="26"/>
            <w:lang w:val="en-US" w:eastAsia="ru-RU"/>
          </w:rPr>
          <w:t>ggpi</w:t>
        </w:r>
        <w:r w:rsidRPr="00905334">
          <w:rPr>
            <w:rStyle w:val="Hyperlink"/>
            <w:sz w:val="26"/>
            <w:szCs w:val="26"/>
            <w:lang w:eastAsia="ru-RU"/>
          </w:rPr>
          <w:t>.</w:t>
        </w:r>
        <w:r w:rsidRPr="00A17F6A">
          <w:rPr>
            <w:rStyle w:val="Hyperlink"/>
            <w:sz w:val="26"/>
            <w:szCs w:val="26"/>
            <w:lang w:val="en-US" w:eastAsia="ru-RU"/>
          </w:rPr>
          <w:t>org</w:t>
        </w:r>
      </w:hyperlink>
      <w:r w:rsidRPr="00905334">
        <w:rPr>
          <w:sz w:val="26"/>
          <w:szCs w:val="26"/>
          <w:lang w:eastAsia="ru-RU"/>
        </w:rPr>
        <w:t xml:space="preserve"> </w:t>
      </w:r>
      <w:r>
        <w:rPr>
          <w:sz w:val="26"/>
          <w:szCs w:val="26"/>
          <w:lang w:eastAsia="ru-RU"/>
        </w:rPr>
        <w:t>электронную версию статьи, либо предоставить в УВиСР (кааб. 316, 1 уч.корп.) статью на электронном носителе.</w:t>
      </w:r>
    </w:p>
    <w:p w:rsidR="00194BBC" w:rsidRDefault="00194BBC" w:rsidP="006C5A76">
      <w:pPr>
        <w:spacing w:after="0" w:line="240" w:lineRule="auto"/>
        <w:ind w:firstLine="709"/>
        <w:rPr>
          <w:sz w:val="26"/>
          <w:szCs w:val="26"/>
        </w:rPr>
      </w:pPr>
      <w:r w:rsidRPr="0009496D">
        <w:rPr>
          <w:sz w:val="26"/>
          <w:szCs w:val="26"/>
        </w:rPr>
        <w:t xml:space="preserve">Каждый участник представляет </w:t>
      </w:r>
      <w:r w:rsidRPr="0009496D">
        <w:rPr>
          <w:b/>
          <w:bCs/>
          <w:sz w:val="26"/>
          <w:szCs w:val="26"/>
        </w:rPr>
        <w:t>не более одного доклада</w:t>
      </w:r>
      <w:r w:rsidRPr="0009496D">
        <w:rPr>
          <w:sz w:val="26"/>
          <w:szCs w:val="26"/>
        </w:rPr>
        <w:t>.</w:t>
      </w:r>
      <w:r>
        <w:rPr>
          <w:sz w:val="26"/>
          <w:szCs w:val="26"/>
        </w:rPr>
        <w:t xml:space="preserve"> </w:t>
      </w:r>
    </w:p>
    <w:p w:rsidR="00194BBC" w:rsidRDefault="00194BBC" w:rsidP="0071541E">
      <w:pPr>
        <w:spacing w:after="0" w:line="240" w:lineRule="auto"/>
        <w:ind w:firstLine="709"/>
        <w:rPr>
          <w:sz w:val="26"/>
          <w:szCs w:val="26"/>
          <w:lang w:eastAsia="ru-RU"/>
        </w:rPr>
      </w:pPr>
      <w:r w:rsidRPr="0009496D">
        <w:rPr>
          <w:sz w:val="26"/>
          <w:szCs w:val="26"/>
          <w:lang w:eastAsia="ru-RU"/>
        </w:rPr>
        <w:t xml:space="preserve">По результатам работы конференции будет </w:t>
      </w:r>
      <w:r>
        <w:rPr>
          <w:sz w:val="26"/>
          <w:szCs w:val="26"/>
          <w:lang w:eastAsia="ru-RU"/>
        </w:rPr>
        <w:t>издан</w:t>
      </w:r>
      <w:r w:rsidRPr="0009496D">
        <w:rPr>
          <w:sz w:val="26"/>
          <w:szCs w:val="26"/>
          <w:lang w:eastAsia="ru-RU"/>
        </w:rPr>
        <w:t xml:space="preserve"> сборник </w:t>
      </w:r>
      <w:r>
        <w:rPr>
          <w:sz w:val="26"/>
          <w:szCs w:val="26"/>
          <w:lang w:eastAsia="ru-RU"/>
        </w:rPr>
        <w:t>материалов конференции</w:t>
      </w:r>
      <w:r w:rsidRPr="0009496D">
        <w:rPr>
          <w:sz w:val="26"/>
          <w:szCs w:val="26"/>
          <w:lang w:eastAsia="ru-RU"/>
        </w:rPr>
        <w:t xml:space="preserve">. </w:t>
      </w:r>
    </w:p>
    <w:p w:rsidR="00194BBC" w:rsidRPr="008C4733" w:rsidRDefault="00194BBC" w:rsidP="0071541E">
      <w:pPr>
        <w:spacing w:after="0" w:line="240" w:lineRule="auto"/>
        <w:ind w:firstLine="709"/>
        <w:rPr>
          <w:sz w:val="26"/>
          <w:szCs w:val="26"/>
          <w:lang w:eastAsia="ru-RU"/>
        </w:rPr>
      </w:pPr>
      <w:r w:rsidRPr="008C4733">
        <w:rPr>
          <w:sz w:val="26"/>
          <w:szCs w:val="26"/>
          <w:lang w:eastAsia="ru-RU"/>
        </w:rPr>
        <w:t xml:space="preserve">Оргкомитет оставляет за собой право </w:t>
      </w:r>
      <w:r>
        <w:rPr>
          <w:sz w:val="26"/>
          <w:szCs w:val="26"/>
          <w:lang w:eastAsia="ru-RU"/>
        </w:rPr>
        <w:t>отбора заявленных тезисов.</w:t>
      </w:r>
    </w:p>
    <w:p w:rsidR="00194BBC" w:rsidRPr="0009496D" w:rsidRDefault="00194BBC" w:rsidP="00E07C83">
      <w:pPr>
        <w:spacing w:after="0" w:line="240" w:lineRule="auto"/>
        <w:ind w:firstLine="709"/>
        <w:rPr>
          <w:b/>
          <w:bCs/>
          <w:sz w:val="26"/>
          <w:szCs w:val="26"/>
          <w:lang w:eastAsia="ru-RU"/>
        </w:rPr>
      </w:pPr>
      <w:r>
        <w:rPr>
          <w:b/>
          <w:bCs/>
          <w:sz w:val="26"/>
          <w:szCs w:val="26"/>
          <w:lang w:eastAsia="ru-RU"/>
        </w:rPr>
        <w:br w:type="page"/>
      </w:r>
      <w:r w:rsidRPr="0009496D">
        <w:rPr>
          <w:b/>
          <w:bCs/>
          <w:sz w:val="26"/>
          <w:szCs w:val="26"/>
          <w:lang w:eastAsia="ru-RU"/>
        </w:rPr>
        <w:t>Правила оформления тезисов докладов:</w:t>
      </w:r>
    </w:p>
    <w:p w:rsidR="00194BBC" w:rsidRPr="0009496D" w:rsidRDefault="00194BBC" w:rsidP="00E07C83">
      <w:pPr>
        <w:spacing w:after="0" w:line="240" w:lineRule="auto"/>
        <w:ind w:firstLine="709"/>
        <w:rPr>
          <w:sz w:val="26"/>
          <w:szCs w:val="26"/>
        </w:rPr>
      </w:pPr>
      <w:r w:rsidRPr="0009496D">
        <w:rPr>
          <w:sz w:val="26"/>
          <w:szCs w:val="26"/>
        </w:rPr>
        <w:t xml:space="preserve">Текст доклада объемом </w:t>
      </w:r>
      <w:r w:rsidRPr="0009496D">
        <w:rPr>
          <w:b/>
          <w:bCs/>
          <w:sz w:val="26"/>
          <w:szCs w:val="26"/>
          <w:u w:val="single"/>
        </w:rPr>
        <w:t>2 страницы</w:t>
      </w:r>
      <w:r w:rsidRPr="0009496D">
        <w:rPr>
          <w:sz w:val="26"/>
          <w:szCs w:val="26"/>
        </w:rPr>
        <w:t xml:space="preserve"> набирается в текстовом редакторе </w:t>
      </w:r>
      <w:r w:rsidRPr="0009496D">
        <w:rPr>
          <w:sz w:val="26"/>
          <w:szCs w:val="26"/>
          <w:lang w:val="en-US"/>
        </w:rPr>
        <w:t>Microsoft</w:t>
      </w:r>
      <w:r w:rsidRPr="0009496D">
        <w:rPr>
          <w:sz w:val="26"/>
          <w:szCs w:val="26"/>
        </w:rPr>
        <w:t xml:space="preserve"> </w:t>
      </w:r>
      <w:r w:rsidRPr="0009496D">
        <w:rPr>
          <w:sz w:val="26"/>
          <w:szCs w:val="26"/>
          <w:lang w:val="en-US"/>
        </w:rPr>
        <w:t>Word</w:t>
      </w:r>
      <w:r w:rsidRPr="0009496D">
        <w:rPr>
          <w:sz w:val="26"/>
          <w:szCs w:val="26"/>
        </w:rPr>
        <w:t xml:space="preserve"> </w:t>
      </w:r>
      <w:r w:rsidRPr="0009496D">
        <w:rPr>
          <w:sz w:val="26"/>
          <w:szCs w:val="26"/>
          <w:lang w:val="en-US"/>
        </w:rPr>
        <w:t>for</w:t>
      </w:r>
      <w:r w:rsidRPr="0009496D">
        <w:rPr>
          <w:sz w:val="26"/>
          <w:szCs w:val="26"/>
        </w:rPr>
        <w:t xml:space="preserve"> </w:t>
      </w:r>
      <w:r w:rsidRPr="0009496D">
        <w:rPr>
          <w:sz w:val="26"/>
          <w:szCs w:val="26"/>
          <w:lang w:val="en-US"/>
        </w:rPr>
        <w:t>Windows</w:t>
      </w:r>
      <w:r w:rsidRPr="0009496D">
        <w:rPr>
          <w:sz w:val="26"/>
          <w:szCs w:val="26"/>
        </w:rPr>
        <w:t xml:space="preserve">, шрифт </w:t>
      </w:r>
      <w:r w:rsidRPr="0009496D">
        <w:rPr>
          <w:sz w:val="26"/>
          <w:szCs w:val="26"/>
          <w:lang w:val="en-US"/>
        </w:rPr>
        <w:t>Times</w:t>
      </w:r>
      <w:r w:rsidRPr="0009496D">
        <w:rPr>
          <w:sz w:val="26"/>
          <w:szCs w:val="26"/>
        </w:rPr>
        <w:t xml:space="preserve"> </w:t>
      </w:r>
      <w:r w:rsidRPr="0009496D">
        <w:rPr>
          <w:sz w:val="26"/>
          <w:szCs w:val="26"/>
          <w:lang w:val="en-US"/>
        </w:rPr>
        <w:t>New</w:t>
      </w:r>
      <w:r w:rsidRPr="0009496D">
        <w:rPr>
          <w:sz w:val="26"/>
          <w:szCs w:val="26"/>
        </w:rPr>
        <w:t xml:space="preserve"> </w:t>
      </w:r>
      <w:r w:rsidRPr="0009496D">
        <w:rPr>
          <w:sz w:val="26"/>
          <w:szCs w:val="26"/>
          <w:lang w:val="en-US"/>
        </w:rPr>
        <w:t>Roman</w:t>
      </w:r>
      <w:r w:rsidRPr="0009496D">
        <w:rPr>
          <w:sz w:val="26"/>
          <w:szCs w:val="26"/>
        </w:rPr>
        <w:t xml:space="preserve">, 14 </w:t>
      </w:r>
      <w:r w:rsidRPr="0009496D">
        <w:rPr>
          <w:sz w:val="26"/>
          <w:szCs w:val="26"/>
          <w:lang w:val="en-US"/>
        </w:rPr>
        <w:t>pt</w:t>
      </w:r>
      <w:r w:rsidRPr="0009496D">
        <w:rPr>
          <w:sz w:val="26"/>
          <w:szCs w:val="26"/>
        </w:rPr>
        <w:t xml:space="preserve">, через </w:t>
      </w:r>
      <w:r w:rsidRPr="0009496D">
        <w:rPr>
          <w:sz w:val="26"/>
          <w:szCs w:val="26"/>
        </w:rPr>
        <w:br/>
        <w:t>1 интервал.</w:t>
      </w:r>
    </w:p>
    <w:p w:rsidR="00194BBC" w:rsidRPr="0009496D" w:rsidRDefault="00194BBC" w:rsidP="00E07C83">
      <w:pPr>
        <w:spacing w:after="0" w:line="240" w:lineRule="auto"/>
        <w:ind w:firstLine="709"/>
        <w:rPr>
          <w:sz w:val="26"/>
          <w:szCs w:val="26"/>
        </w:rPr>
      </w:pPr>
      <w:r w:rsidRPr="0009496D">
        <w:rPr>
          <w:sz w:val="26"/>
          <w:szCs w:val="26"/>
        </w:rPr>
        <w:t>Все поля – 25 мм, выравнивание по ширине, абзацный отступ – 12,5 мм.</w:t>
      </w:r>
    </w:p>
    <w:p w:rsidR="00194BBC" w:rsidRPr="0009496D" w:rsidRDefault="00194BBC" w:rsidP="00E07C83">
      <w:pPr>
        <w:pStyle w:val="BodyTextIndent3"/>
        <w:spacing w:after="0" w:line="240" w:lineRule="auto"/>
        <w:ind w:left="0" w:firstLine="709"/>
        <w:rPr>
          <w:sz w:val="26"/>
          <w:szCs w:val="26"/>
        </w:rPr>
      </w:pPr>
      <w:r w:rsidRPr="0009496D">
        <w:rPr>
          <w:sz w:val="26"/>
          <w:szCs w:val="26"/>
        </w:rPr>
        <w:t>Название доклада печатается без переноса заглавными буквами полужирным шрифтом посредине первой строки; ниже – полужирным курсивом – инициалы и фамилия автора (авторов), в скобках – сокращенное название учебного заведения, город; на следующей строке – инициалы и фамилия научного руководителя, ученая степень, ученое звание; текст печатается ниже через один интервал с абзацного отступа. Графики, диаграммы, таблицы вставляются в текст. Ссылки на литературу приводятся в тексте в квадратных скобках, например: [1, с.10]. Список литературы размещается сразу после текста, перечисление источников приводится в порядке цитирования в тексте.</w:t>
      </w:r>
    </w:p>
    <w:p w:rsidR="00194BBC" w:rsidRPr="0009496D" w:rsidRDefault="00194BBC" w:rsidP="00E375D3">
      <w:pPr>
        <w:spacing w:after="0" w:line="240" w:lineRule="auto"/>
        <w:ind w:firstLine="709"/>
        <w:rPr>
          <w:b/>
          <w:bCs/>
          <w:sz w:val="26"/>
          <w:szCs w:val="26"/>
          <w:lang w:eastAsia="ru-RU"/>
        </w:rPr>
      </w:pPr>
      <w:r w:rsidRPr="0009496D">
        <w:rPr>
          <w:b/>
          <w:bCs/>
          <w:sz w:val="26"/>
          <w:szCs w:val="26"/>
          <w:lang w:eastAsia="ru-RU"/>
        </w:rPr>
        <w:t>Пример оформления:</w:t>
      </w:r>
    </w:p>
    <w:p w:rsidR="00194BBC" w:rsidRPr="0009496D" w:rsidRDefault="00194BBC" w:rsidP="00937508">
      <w:pPr>
        <w:spacing w:after="0" w:line="240" w:lineRule="auto"/>
        <w:ind w:firstLine="709"/>
        <w:jc w:val="center"/>
        <w:rPr>
          <w:b/>
          <w:bCs/>
          <w:sz w:val="26"/>
          <w:szCs w:val="26"/>
          <w:lang w:eastAsia="ru-RU"/>
        </w:rPr>
      </w:pPr>
      <w:r w:rsidRPr="0009496D">
        <w:rPr>
          <w:b/>
          <w:bCs/>
          <w:sz w:val="26"/>
          <w:szCs w:val="26"/>
          <w:lang w:eastAsia="ru-RU"/>
        </w:rPr>
        <w:t>НАЗВАНИЕ</w:t>
      </w:r>
    </w:p>
    <w:p w:rsidR="00194BBC" w:rsidRPr="0009496D" w:rsidRDefault="00194BBC" w:rsidP="00937508">
      <w:pPr>
        <w:spacing w:after="0" w:line="240" w:lineRule="auto"/>
        <w:ind w:firstLine="709"/>
        <w:jc w:val="right"/>
        <w:rPr>
          <w:b/>
          <w:bCs/>
          <w:i/>
          <w:iCs/>
          <w:sz w:val="26"/>
          <w:szCs w:val="26"/>
          <w:lang w:eastAsia="ru-RU"/>
        </w:rPr>
      </w:pPr>
      <w:r w:rsidRPr="0009496D">
        <w:rPr>
          <w:b/>
          <w:bCs/>
          <w:i/>
          <w:iCs/>
          <w:sz w:val="26"/>
          <w:szCs w:val="26"/>
          <w:lang w:eastAsia="ru-RU"/>
        </w:rPr>
        <w:t>Степанов  А.А. (БГУ, Минск)</w:t>
      </w:r>
    </w:p>
    <w:p w:rsidR="00194BBC" w:rsidRPr="0009496D" w:rsidRDefault="00194BBC" w:rsidP="00937508">
      <w:pPr>
        <w:spacing w:after="0" w:line="240" w:lineRule="auto"/>
        <w:ind w:firstLine="709"/>
        <w:jc w:val="right"/>
        <w:rPr>
          <w:b/>
          <w:bCs/>
          <w:i/>
          <w:iCs/>
          <w:sz w:val="26"/>
          <w:szCs w:val="26"/>
          <w:lang w:eastAsia="ru-RU"/>
        </w:rPr>
      </w:pPr>
      <w:r w:rsidRPr="0009496D">
        <w:rPr>
          <w:b/>
          <w:bCs/>
          <w:i/>
          <w:iCs/>
          <w:sz w:val="26"/>
          <w:szCs w:val="26"/>
          <w:lang w:eastAsia="ru-RU"/>
        </w:rPr>
        <w:t>Научный руководитель – А.А. Иванов,</w:t>
      </w:r>
    </w:p>
    <w:p w:rsidR="00194BBC" w:rsidRPr="0009496D" w:rsidRDefault="00194BBC" w:rsidP="00937508">
      <w:pPr>
        <w:spacing w:after="0" w:line="240" w:lineRule="auto"/>
        <w:ind w:firstLine="709"/>
        <w:jc w:val="right"/>
        <w:rPr>
          <w:b/>
          <w:bCs/>
          <w:i/>
          <w:iCs/>
          <w:sz w:val="26"/>
          <w:szCs w:val="26"/>
          <w:lang w:eastAsia="ru-RU"/>
        </w:rPr>
      </w:pPr>
      <w:r w:rsidRPr="0009496D">
        <w:rPr>
          <w:b/>
          <w:bCs/>
          <w:i/>
          <w:iCs/>
          <w:sz w:val="26"/>
          <w:szCs w:val="26"/>
          <w:lang w:eastAsia="ru-RU"/>
        </w:rPr>
        <w:t xml:space="preserve"> кандидат пед.наук, доцент</w:t>
      </w:r>
    </w:p>
    <w:p w:rsidR="00194BBC" w:rsidRPr="0009496D" w:rsidRDefault="00194BBC" w:rsidP="00DA45C1">
      <w:pPr>
        <w:spacing w:after="0" w:line="240" w:lineRule="auto"/>
        <w:ind w:firstLine="709"/>
        <w:jc w:val="center"/>
        <w:rPr>
          <w:b/>
          <w:bCs/>
          <w:sz w:val="26"/>
          <w:szCs w:val="26"/>
          <w:lang w:eastAsia="ru-RU"/>
        </w:rPr>
      </w:pPr>
    </w:p>
    <w:p w:rsidR="00194BBC" w:rsidRPr="0009496D" w:rsidRDefault="00194BBC" w:rsidP="00EA734F">
      <w:pPr>
        <w:spacing w:after="0" w:line="240" w:lineRule="auto"/>
        <w:ind w:firstLine="709"/>
        <w:rPr>
          <w:sz w:val="26"/>
          <w:szCs w:val="26"/>
          <w:lang w:eastAsia="ru-RU"/>
        </w:rPr>
      </w:pPr>
      <w:r w:rsidRPr="0009496D">
        <w:rPr>
          <w:sz w:val="26"/>
          <w:szCs w:val="26"/>
          <w:lang w:eastAsia="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194BBC" w:rsidRPr="0009496D" w:rsidRDefault="00194BBC" w:rsidP="00EA734F">
      <w:pPr>
        <w:spacing w:after="0" w:line="240" w:lineRule="auto"/>
        <w:jc w:val="center"/>
        <w:rPr>
          <w:sz w:val="26"/>
          <w:szCs w:val="26"/>
          <w:lang w:eastAsia="ru-RU"/>
        </w:rPr>
      </w:pPr>
      <w:r w:rsidRPr="0009496D">
        <w:rPr>
          <w:sz w:val="26"/>
          <w:szCs w:val="26"/>
          <w:lang w:eastAsia="ru-RU"/>
        </w:rPr>
        <w:t>Литература</w:t>
      </w:r>
    </w:p>
    <w:p w:rsidR="00194BBC" w:rsidRPr="0009496D" w:rsidRDefault="00194BBC" w:rsidP="00EA734F">
      <w:pPr>
        <w:numPr>
          <w:ilvl w:val="0"/>
          <w:numId w:val="2"/>
        </w:numPr>
        <w:tabs>
          <w:tab w:val="left" w:pos="1276"/>
        </w:tabs>
        <w:spacing w:after="0" w:line="240" w:lineRule="auto"/>
        <w:ind w:left="0" w:firstLine="709"/>
        <w:rPr>
          <w:spacing w:val="-2"/>
          <w:kern w:val="24"/>
          <w:sz w:val="26"/>
          <w:szCs w:val="26"/>
        </w:rPr>
      </w:pPr>
      <w:r w:rsidRPr="0009496D">
        <w:rPr>
          <w:spacing w:val="-2"/>
          <w:kern w:val="24"/>
          <w:sz w:val="26"/>
          <w:szCs w:val="26"/>
        </w:rPr>
        <w:t>Латышина, Д. И. История педагогики (История образования и педагогической мысли) / Д. И. Латышина. – М.</w:t>
      </w:r>
      <w:r w:rsidRPr="0009496D">
        <w:rPr>
          <w:sz w:val="26"/>
          <w:szCs w:val="26"/>
        </w:rPr>
        <w:t> </w:t>
      </w:r>
      <w:r w:rsidRPr="0009496D">
        <w:rPr>
          <w:spacing w:val="-2"/>
          <w:kern w:val="24"/>
          <w:sz w:val="26"/>
          <w:szCs w:val="26"/>
        </w:rPr>
        <w:t>: Гардарики, 2005. – 603 с.</w:t>
      </w:r>
    </w:p>
    <w:p w:rsidR="00194BBC" w:rsidRPr="0009496D" w:rsidRDefault="00194BBC" w:rsidP="00617A44">
      <w:pPr>
        <w:spacing w:after="0" w:line="240" w:lineRule="auto"/>
        <w:ind w:firstLine="709"/>
        <w:rPr>
          <w:i/>
          <w:iCs/>
          <w:sz w:val="26"/>
          <w:szCs w:val="26"/>
          <w:lang w:eastAsia="ru-RU"/>
        </w:rPr>
      </w:pPr>
    </w:p>
    <w:p w:rsidR="00194BBC" w:rsidRDefault="00194BBC" w:rsidP="002E7E9E">
      <w:pPr>
        <w:spacing w:after="0" w:line="240" w:lineRule="auto"/>
        <w:rPr>
          <w:lang w:eastAsia="ru-RU"/>
        </w:rPr>
      </w:pPr>
    </w:p>
    <w:sectPr w:rsidR="00194BBC" w:rsidSect="00EA75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08"/>
        </w:tabs>
        <w:ind w:left="360" w:hanging="360"/>
      </w:pPr>
      <w:rPr>
        <w:rFonts w:ascii="Symbol" w:hAnsi="Symbol" w:cs="Symbol" w:hint="default"/>
        <w:sz w:val="24"/>
        <w:szCs w:val="24"/>
      </w:rPr>
    </w:lvl>
  </w:abstractNum>
  <w:abstractNum w:abstractNumId="1">
    <w:nsid w:val="01C22ED6"/>
    <w:multiLevelType w:val="hybridMultilevel"/>
    <w:tmpl w:val="5BF4255A"/>
    <w:lvl w:ilvl="0" w:tplc="E4ECAE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4A615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7E78E8"/>
    <w:multiLevelType w:val="hybridMultilevel"/>
    <w:tmpl w:val="7034F062"/>
    <w:lvl w:ilvl="0" w:tplc="7D36F4BA">
      <w:start w:val="1"/>
      <w:numFmt w:val="decimal"/>
      <w:lvlText w:val="%1"/>
      <w:lvlJc w:val="left"/>
      <w:pPr>
        <w:ind w:left="720" w:hanging="360"/>
      </w:pPr>
      <w:rPr>
        <w:rFonts w:ascii="Times New Roman" w:eastAsia="Times New Roman" w:hAnsi="Times New Roman"/>
      </w:r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start w:val="1"/>
      <w:numFmt w:val="decimal"/>
      <w:lvlText w:val="%4."/>
      <w:lvlJc w:val="left"/>
      <w:pPr>
        <w:ind w:left="2880" w:hanging="360"/>
      </w:pPr>
    </w:lvl>
    <w:lvl w:ilvl="4" w:tplc="04230019">
      <w:start w:val="1"/>
      <w:numFmt w:val="lowerLetter"/>
      <w:lvlText w:val="%5."/>
      <w:lvlJc w:val="left"/>
      <w:pPr>
        <w:ind w:left="3600" w:hanging="360"/>
      </w:pPr>
    </w:lvl>
    <w:lvl w:ilvl="5" w:tplc="0423001B">
      <w:start w:val="1"/>
      <w:numFmt w:val="lowerRoman"/>
      <w:lvlText w:val="%6."/>
      <w:lvlJc w:val="right"/>
      <w:pPr>
        <w:ind w:left="4320" w:hanging="180"/>
      </w:pPr>
    </w:lvl>
    <w:lvl w:ilvl="6" w:tplc="0423000F">
      <w:start w:val="1"/>
      <w:numFmt w:val="decimal"/>
      <w:lvlText w:val="%7."/>
      <w:lvlJc w:val="left"/>
      <w:pPr>
        <w:ind w:left="5040" w:hanging="360"/>
      </w:pPr>
    </w:lvl>
    <w:lvl w:ilvl="7" w:tplc="04230019">
      <w:start w:val="1"/>
      <w:numFmt w:val="lowerLetter"/>
      <w:lvlText w:val="%8."/>
      <w:lvlJc w:val="left"/>
      <w:pPr>
        <w:ind w:left="5760" w:hanging="360"/>
      </w:pPr>
    </w:lvl>
    <w:lvl w:ilvl="8" w:tplc="0423001B">
      <w:start w:val="1"/>
      <w:numFmt w:val="lowerRoman"/>
      <w:lvlText w:val="%9."/>
      <w:lvlJc w:val="right"/>
      <w:pPr>
        <w:ind w:left="6480" w:hanging="180"/>
      </w:pPr>
    </w:lvl>
  </w:abstractNum>
  <w:abstractNum w:abstractNumId="4">
    <w:nsid w:val="6E6565CA"/>
    <w:multiLevelType w:val="hybridMultilevel"/>
    <w:tmpl w:val="8A80C64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7745650E"/>
    <w:multiLevelType w:val="hybridMultilevel"/>
    <w:tmpl w:val="2EF00760"/>
    <w:lvl w:ilvl="0" w:tplc="A2B2290C">
      <w:start w:val="1"/>
      <w:numFmt w:val="bullet"/>
      <w:lvlText w:val=""/>
      <w:lvlJc w:val="left"/>
      <w:pPr>
        <w:ind w:left="1503" w:hanging="360"/>
      </w:pPr>
      <w:rPr>
        <w:rFonts w:ascii="Symbol" w:hAnsi="Symbol" w:cs="Symbol" w:hint="default"/>
      </w:rPr>
    </w:lvl>
    <w:lvl w:ilvl="1" w:tplc="04190003">
      <w:start w:val="1"/>
      <w:numFmt w:val="bullet"/>
      <w:lvlText w:val="o"/>
      <w:lvlJc w:val="left"/>
      <w:pPr>
        <w:ind w:left="2223" w:hanging="360"/>
      </w:pPr>
      <w:rPr>
        <w:rFonts w:ascii="Courier New" w:hAnsi="Courier New" w:cs="Courier New" w:hint="default"/>
      </w:rPr>
    </w:lvl>
    <w:lvl w:ilvl="2" w:tplc="04190005">
      <w:start w:val="1"/>
      <w:numFmt w:val="bullet"/>
      <w:lvlText w:val=""/>
      <w:lvlJc w:val="left"/>
      <w:pPr>
        <w:ind w:left="2943" w:hanging="360"/>
      </w:pPr>
      <w:rPr>
        <w:rFonts w:ascii="Wingdings" w:hAnsi="Wingdings" w:cs="Wingdings" w:hint="default"/>
      </w:rPr>
    </w:lvl>
    <w:lvl w:ilvl="3" w:tplc="04190001">
      <w:start w:val="1"/>
      <w:numFmt w:val="bullet"/>
      <w:lvlText w:val=""/>
      <w:lvlJc w:val="left"/>
      <w:pPr>
        <w:ind w:left="3663" w:hanging="360"/>
      </w:pPr>
      <w:rPr>
        <w:rFonts w:ascii="Symbol" w:hAnsi="Symbol" w:cs="Symbol" w:hint="default"/>
      </w:rPr>
    </w:lvl>
    <w:lvl w:ilvl="4" w:tplc="04190003">
      <w:start w:val="1"/>
      <w:numFmt w:val="bullet"/>
      <w:lvlText w:val="o"/>
      <w:lvlJc w:val="left"/>
      <w:pPr>
        <w:ind w:left="4383" w:hanging="360"/>
      </w:pPr>
      <w:rPr>
        <w:rFonts w:ascii="Courier New" w:hAnsi="Courier New" w:cs="Courier New" w:hint="default"/>
      </w:rPr>
    </w:lvl>
    <w:lvl w:ilvl="5" w:tplc="04190005">
      <w:start w:val="1"/>
      <w:numFmt w:val="bullet"/>
      <w:lvlText w:val=""/>
      <w:lvlJc w:val="left"/>
      <w:pPr>
        <w:ind w:left="5103" w:hanging="360"/>
      </w:pPr>
      <w:rPr>
        <w:rFonts w:ascii="Wingdings" w:hAnsi="Wingdings" w:cs="Wingdings" w:hint="default"/>
      </w:rPr>
    </w:lvl>
    <w:lvl w:ilvl="6" w:tplc="04190001">
      <w:start w:val="1"/>
      <w:numFmt w:val="bullet"/>
      <w:lvlText w:val=""/>
      <w:lvlJc w:val="left"/>
      <w:pPr>
        <w:ind w:left="5823" w:hanging="360"/>
      </w:pPr>
      <w:rPr>
        <w:rFonts w:ascii="Symbol" w:hAnsi="Symbol" w:cs="Symbol" w:hint="default"/>
      </w:rPr>
    </w:lvl>
    <w:lvl w:ilvl="7" w:tplc="04190003">
      <w:start w:val="1"/>
      <w:numFmt w:val="bullet"/>
      <w:lvlText w:val="o"/>
      <w:lvlJc w:val="left"/>
      <w:pPr>
        <w:ind w:left="6543" w:hanging="360"/>
      </w:pPr>
      <w:rPr>
        <w:rFonts w:ascii="Courier New" w:hAnsi="Courier New" w:cs="Courier New" w:hint="default"/>
      </w:rPr>
    </w:lvl>
    <w:lvl w:ilvl="8" w:tplc="04190005">
      <w:start w:val="1"/>
      <w:numFmt w:val="bullet"/>
      <w:lvlText w:val=""/>
      <w:lvlJc w:val="left"/>
      <w:pPr>
        <w:ind w:left="7263" w:hanging="360"/>
      </w:pPr>
      <w:rPr>
        <w:rFonts w:ascii="Wingdings" w:hAnsi="Wingdings" w:cs="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02D"/>
    <w:rsid w:val="00006BB0"/>
    <w:rsid w:val="00013BF9"/>
    <w:rsid w:val="00032BF6"/>
    <w:rsid w:val="00041927"/>
    <w:rsid w:val="00073192"/>
    <w:rsid w:val="00077BEC"/>
    <w:rsid w:val="0009496D"/>
    <w:rsid w:val="000E2231"/>
    <w:rsid w:val="000E397D"/>
    <w:rsid w:val="0010473D"/>
    <w:rsid w:val="0012355D"/>
    <w:rsid w:val="00130935"/>
    <w:rsid w:val="00131DEA"/>
    <w:rsid w:val="001329F2"/>
    <w:rsid w:val="001800BA"/>
    <w:rsid w:val="00182CF0"/>
    <w:rsid w:val="00194BBC"/>
    <w:rsid w:val="00197066"/>
    <w:rsid w:val="001B30E4"/>
    <w:rsid w:val="001B33DD"/>
    <w:rsid w:val="001C13CA"/>
    <w:rsid w:val="001C3FA6"/>
    <w:rsid w:val="001C5FF1"/>
    <w:rsid w:val="001C7ED8"/>
    <w:rsid w:val="001D1268"/>
    <w:rsid w:val="001E0449"/>
    <w:rsid w:val="00207480"/>
    <w:rsid w:val="002271F5"/>
    <w:rsid w:val="0023157C"/>
    <w:rsid w:val="00246FA9"/>
    <w:rsid w:val="0025222A"/>
    <w:rsid w:val="0026509A"/>
    <w:rsid w:val="00272615"/>
    <w:rsid w:val="00295E24"/>
    <w:rsid w:val="002B42F9"/>
    <w:rsid w:val="002E0D1B"/>
    <w:rsid w:val="002E7E9E"/>
    <w:rsid w:val="002F3AE0"/>
    <w:rsid w:val="00300232"/>
    <w:rsid w:val="00322079"/>
    <w:rsid w:val="00336803"/>
    <w:rsid w:val="00350DF9"/>
    <w:rsid w:val="00352EF0"/>
    <w:rsid w:val="003A166D"/>
    <w:rsid w:val="003B0657"/>
    <w:rsid w:val="003F1165"/>
    <w:rsid w:val="003F3922"/>
    <w:rsid w:val="004020F2"/>
    <w:rsid w:val="004109EE"/>
    <w:rsid w:val="004320ED"/>
    <w:rsid w:val="00436DBA"/>
    <w:rsid w:val="00460EC3"/>
    <w:rsid w:val="00472C92"/>
    <w:rsid w:val="00474F1A"/>
    <w:rsid w:val="00485F1E"/>
    <w:rsid w:val="00497CDF"/>
    <w:rsid w:val="004A2B5B"/>
    <w:rsid w:val="004A3092"/>
    <w:rsid w:val="004B29BA"/>
    <w:rsid w:val="004F13D5"/>
    <w:rsid w:val="004F5BAF"/>
    <w:rsid w:val="00532A7A"/>
    <w:rsid w:val="00537E0B"/>
    <w:rsid w:val="00553911"/>
    <w:rsid w:val="005839BE"/>
    <w:rsid w:val="00584F74"/>
    <w:rsid w:val="0058720D"/>
    <w:rsid w:val="00590477"/>
    <w:rsid w:val="005A4048"/>
    <w:rsid w:val="005A40B1"/>
    <w:rsid w:val="005C44D2"/>
    <w:rsid w:val="005D42A2"/>
    <w:rsid w:val="005D6C8C"/>
    <w:rsid w:val="005F384C"/>
    <w:rsid w:val="00603A16"/>
    <w:rsid w:val="00614329"/>
    <w:rsid w:val="00617A44"/>
    <w:rsid w:val="006273C8"/>
    <w:rsid w:val="006327E0"/>
    <w:rsid w:val="00636A6C"/>
    <w:rsid w:val="006425B6"/>
    <w:rsid w:val="00651776"/>
    <w:rsid w:val="00657944"/>
    <w:rsid w:val="00686F72"/>
    <w:rsid w:val="006B463A"/>
    <w:rsid w:val="006C0837"/>
    <w:rsid w:val="006C5A76"/>
    <w:rsid w:val="006D1B0C"/>
    <w:rsid w:val="006F39CB"/>
    <w:rsid w:val="00714AC6"/>
    <w:rsid w:val="0071541E"/>
    <w:rsid w:val="00756588"/>
    <w:rsid w:val="007676D3"/>
    <w:rsid w:val="00780636"/>
    <w:rsid w:val="007B6C6C"/>
    <w:rsid w:val="007C26EA"/>
    <w:rsid w:val="007C3B9B"/>
    <w:rsid w:val="007C4641"/>
    <w:rsid w:val="007D7CD4"/>
    <w:rsid w:val="007E00B8"/>
    <w:rsid w:val="007E33DD"/>
    <w:rsid w:val="0081597B"/>
    <w:rsid w:val="00817FD3"/>
    <w:rsid w:val="0082302D"/>
    <w:rsid w:val="00831C58"/>
    <w:rsid w:val="00835E14"/>
    <w:rsid w:val="00837A90"/>
    <w:rsid w:val="00851DB5"/>
    <w:rsid w:val="008552AA"/>
    <w:rsid w:val="008739C2"/>
    <w:rsid w:val="008752A3"/>
    <w:rsid w:val="0088607A"/>
    <w:rsid w:val="008A244C"/>
    <w:rsid w:val="008A26AA"/>
    <w:rsid w:val="008A4997"/>
    <w:rsid w:val="008B3EA2"/>
    <w:rsid w:val="008C4733"/>
    <w:rsid w:val="008D7183"/>
    <w:rsid w:val="00901085"/>
    <w:rsid w:val="00905334"/>
    <w:rsid w:val="00910D4C"/>
    <w:rsid w:val="00924544"/>
    <w:rsid w:val="00937508"/>
    <w:rsid w:val="00974813"/>
    <w:rsid w:val="00981C10"/>
    <w:rsid w:val="00984F52"/>
    <w:rsid w:val="00990B67"/>
    <w:rsid w:val="00992CB0"/>
    <w:rsid w:val="009B290A"/>
    <w:rsid w:val="009D5165"/>
    <w:rsid w:val="009F4237"/>
    <w:rsid w:val="00A17F6A"/>
    <w:rsid w:val="00A6774B"/>
    <w:rsid w:val="00A81FE2"/>
    <w:rsid w:val="00AA104E"/>
    <w:rsid w:val="00AA54A0"/>
    <w:rsid w:val="00AB021E"/>
    <w:rsid w:val="00AF1B72"/>
    <w:rsid w:val="00B007C3"/>
    <w:rsid w:val="00B052EB"/>
    <w:rsid w:val="00B17C75"/>
    <w:rsid w:val="00B22699"/>
    <w:rsid w:val="00B22717"/>
    <w:rsid w:val="00B24A3F"/>
    <w:rsid w:val="00B26059"/>
    <w:rsid w:val="00B46F46"/>
    <w:rsid w:val="00B66B57"/>
    <w:rsid w:val="00B75E5E"/>
    <w:rsid w:val="00B96D5A"/>
    <w:rsid w:val="00BA1894"/>
    <w:rsid w:val="00BB4962"/>
    <w:rsid w:val="00BB60C3"/>
    <w:rsid w:val="00BC3BF4"/>
    <w:rsid w:val="00BE47DD"/>
    <w:rsid w:val="00BE6222"/>
    <w:rsid w:val="00BE7E9E"/>
    <w:rsid w:val="00C01D34"/>
    <w:rsid w:val="00C02A1D"/>
    <w:rsid w:val="00C05EDB"/>
    <w:rsid w:val="00C134F9"/>
    <w:rsid w:val="00C364E7"/>
    <w:rsid w:val="00CF4B68"/>
    <w:rsid w:val="00D300C2"/>
    <w:rsid w:val="00D34FEB"/>
    <w:rsid w:val="00D3713C"/>
    <w:rsid w:val="00D434E1"/>
    <w:rsid w:val="00D60F04"/>
    <w:rsid w:val="00D62A37"/>
    <w:rsid w:val="00D63A55"/>
    <w:rsid w:val="00D8736E"/>
    <w:rsid w:val="00DA45C1"/>
    <w:rsid w:val="00DD3407"/>
    <w:rsid w:val="00DE75D0"/>
    <w:rsid w:val="00DF0584"/>
    <w:rsid w:val="00DF406E"/>
    <w:rsid w:val="00E07C83"/>
    <w:rsid w:val="00E3004A"/>
    <w:rsid w:val="00E375D3"/>
    <w:rsid w:val="00E4111D"/>
    <w:rsid w:val="00E663FA"/>
    <w:rsid w:val="00E834C0"/>
    <w:rsid w:val="00E85141"/>
    <w:rsid w:val="00EA734F"/>
    <w:rsid w:val="00EA751C"/>
    <w:rsid w:val="00EE334D"/>
    <w:rsid w:val="00EE753A"/>
    <w:rsid w:val="00EF0E6D"/>
    <w:rsid w:val="00EF218C"/>
    <w:rsid w:val="00F034D1"/>
    <w:rsid w:val="00F3665E"/>
    <w:rsid w:val="00F409EB"/>
    <w:rsid w:val="00F42AA8"/>
    <w:rsid w:val="00F507A5"/>
    <w:rsid w:val="00F66F84"/>
    <w:rsid w:val="00F81966"/>
    <w:rsid w:val="00F81A72"/>
    <w:rsid w:val="00F867E2"/>
    <w:rsid w:val="00F919C3"/>
    <w:rsid w:val="00FA1B64"/>
    <w:rsid w:val="00FB5DAE"/>
    <w:rsid w:val="00FD3F18"/>
    <w:rsid w:val="00FE29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544"/>
    <w:pPr>
      <w:spacing w:after="200" w:line="276" w:lineRule="auto"/>
      <w:jc w:val="both"/>
    </w:pPr>
    <w:rPr>
      <w:rFonts w:ascii="Times New Roman" w:hAnsi="Times New Roman"/>
      <w:sz w:val="28"/>
      <w:szCs w:val="28"/>
      <w:lang w:eastAsia="en-US"/>
    </w:rPr>
  </w:style>
  <w:style w:type="paragraph" w:styleId="Heading1">
    <w:name w:val="heading 1"/>
    <w:basedOn w:val="Normal"/>
    <w:next w:val="Normal"/>
    <w:link w:val="Heading1Char"/>
    <w:uiPriority w:val="99"/>
    <w:qFormat/>
    <w:rsid w:val="0082302D"/>
    <w:pPr>
      <w:keepNext/>
      <w:spacing w:after="0" w:line="240" w:lineRule="auto"/>
      <w:jc w:val="center"/>
      <w:outlineLvl w:val="0"/>
    </w:pPr>
    <w:rPr>
      <w:rFonts w:eastAsia="Times New Roman"/>
      <w:b/>
      <w:bCs/>
      <w:caps/>
      <w:lang w:eastAsia="ru-RU"/>
    </w:rPr>
  </w:style>
  <w:style w:type="paragraph" w:styleId="Heading2">
    <w:name w:val="heading 2"/>
    <w:basedOn w:val="Normal"/>
    <w:next w:val="Normal"/>
    <w:link w:val="Heading2Char"/>
    <w:uiPriority w:val="99"/>
    <w:qFormat/>
    <w:rsid w:val="0082302D"/>
    <w:pPr>
      <w:keepNext/>
      <w:spacing w:after="0" w:line="240" w:lineRule="auto"/>
      <w:ind w:firstLine="720"/>
      <w:outlineLvl w:val="1"/>
    </w:pPr>
    <w:rPr>
      <w:rFonts w:eastAsia="Times New Roman"/>
      <w:b/>
      <w:b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302D"/>
    <w:rPr>
      <w:rFonts w:ascii="Times New Roman" w:hAnsi="Times New Roman" w:cs="Times New Roman"/>
      <w:b/>
      <w:bCs/>
      <w:caps/>
      <w:sz w:val="20"/>
      <w:szCs w:val="20"/>
      <w:lang w:eastAsia="ru-RU"/>
    </w:rPr>
  </w:style>
  <w:style w:type="character" w:customStyle="1" w:styleId="Heading2Char">
    <w:name w:val="Heading 2 Char"/>
    <w:basedOn w:val="DefaultParagraphFont"/>
    <w:link w:val="Heading2"/>
    <w:uiPriority w:val="99"/>
    <w:locked/>
    <w:rsid w:val="0082302D"/>
    <w:rPr>
      <w:rFonts w:ascii="Times New Roman" w:hAnsi="Times New Roman" w:cs="Times New Roman"/>
      <w:b/>
      <w:bCs/>
      <w:sz w:val="20"/>
      <w:szCs w:val="20"/>
      <w:lang w:eastAsia="ru-RU"/>
    </w:rPr>
  </w:style>
  <w:style w:type="paragraph" w:styleId="BodyText2">
    <w:name w:val="Body Text 2"/>
    <w:basedOn w:val="Normal"/>
    <w:link w:val="BodyText2Char"/>
    <w:uiPriority w:val="99"/>
    <w:rsid w:val="0082302D"/>
    <w:pPr>
      <w:spacing w:after="0" w:line="240" w:lineRule="auto"/>
      <w:jc w:val="center"/>
    </w:pPr>
    <w:rPr>
      <w:rFonts w:eastAsia="Times New Roman"/>
      <w:b/>
      <w:bCs/>
      <w:i/>
      <w:iCs/>
      <w:sz w:val="44"/>
      <w:szCs w:val="44"/>
      <w:lang w:eastAsia="ru-RU"/>
    </w:rPr>
  </w:style>
  <w:style w:type="character" w:customStyle="1" w:styleId="BodyText2Char">
    <w:name w:val="Body Text 2 Char"/>
    <w:basedOn w:val="DefaultParagraphFont"/>
    <w:link w:val="BodyText2"/>
    <w:uiPriority w:val="99"/>
    <w:locked/>
    <w:rsid w:val="0082302D"/>
    <w:rPr>
      <w:rFonts w:ascii="Times New Roman" w:hAnsi="Times New Roman" w:cs="Times New Roman"/>
      <w:b/>
      <w:bCs/>
      <w:i/>
      <w:iCs/>
      <w:sz w:val="20"/>
      <w:szCs w:val="20"/>
      <w:lang w:eastAsia="ru-RU"/>
    </w:rPr>
  </w:style>
  <w:style w:type="character" w:styleId="Hyperlink">
    <w:name w:val="Hyperlink"/>
    <w:basedOn w:val="DefaultParagraphFont"/>
    <w:uiPriority w:val="99"/>
    <w:rsid w:val="008739C2"/>
    <w:rPr>
      <w:color w:val="0000FF"/>
      <w:u w:val="single"/>
    </w:rPr>
  </w:style>
  <w:style w:type="paragraph" w:styleId="Title">
    <w:name w:val="Title"/>
    <w:basedOn w:val="Normal"/>
    <w:next w:val="Normal"/>
    <w:link w:val="TitleChar"/>
    <w:uiPriority w:val="99"/>
    <w:qFormat/>
    <w:rsid w:val="00D62A37"/>
    <w:pPr>
      <w:pBdr>
        <w:bottom w:val="single" w:sz="8" w:space="4" w:color="4F81BD"/>
      </w:pBdr>
      <w:spacing w:after="300" w:line="240" w:lineRule="auto"/>
      <w:jc w:val="left"/>
    </w:pPr>
    <w:rPr>
      <w:rFonts w:ascii="Cambria" w:eastAsia="Times New Roman" w:hAnsi="Cambria" w:cs="Cambria"/>
      <w:color w:val="17365D"/>
      <w:spacing w:val="5"/>
      <w:kern w:val="28"/>
      <w:sz w:val="52"/>
      <w:szCs w:val="52"/>
      <w:lang w:eastAsia="ru-RU"/>
    </w:rPr>
  </w:style>
  <w:style w:type="character" w:customStyle="1" w:styleId="TitleChar">
    <w:name w:val="Title Char"/>
    <w:basedOn w:val="DefaultParagraphFont"/>
    <w:link w:val="Title"/>
    <w:uiPriority w:val="99"/>
    <w:locked/>
    <w:rsid w:val="00D62A37"/>
    <w:rPr>
      <w:rFonts w:ascii="Cambria" w:hAnsi="Cambria" w:cs="Cambria"/>
      <w:color w:val="17365D"/>
      <w:spacing w:val="5"/>
      <w:kern w:val="28"/>
      <w:sz w:val="52"/>
      <w:szCs w:val="52"/>
      <w:lang w:eastAsia="ru-RU"/>
    </w:rPr>
  </w:style>
  <w:style w:type="paragraph" w:styleId="Subtitle">
    <w:name w:val="Subtitle"/>
    <w:basedOn w:val="Normal"/>
    <w:next w:val="Normal"/>
    <w:link w:val="SubtitleChar"/>
    <w:uiPriority w:val="99"/>
    <w:qFormat/>
    <w:rsid w:val="00D62A37"/>
    <w:pPr>
      <w:numPr>
        <w:ilvl w:val="1"/>
      </w:numPr>
      <w:jc w:val="left"/>
    </w:pPr>
    <w:rPr>
      <w:rFonts w:ascii="Cambria" w:eastAsia="Times New Roman" w:hAnsi="Cambria" w:cs="Cambria"/>
      <w:i/>
      <w:iCs/>
      <w:color w:val="4F81BD"/>
      <w:spacing w:val="15"/>
      <w:sz w:val="24"/>
      <w:szCs w:val="24"/>
      <w:lang w:eastAsia="ru-RU"/>
    </w:rPr>
  </w:style>
  <w:style w:type="character" w:customStyle="1" w:styleId="SubtitleChar">
    <w:name w:val="Subtitle Char"/>
    <w:basedOn w:val="DefaultParagraphFont"/>
    <w:link w:val="Subtitle"/>
    <w:uiPriority w:val="99"/>
    <w:locked/>
    <w:rsid w:val="00D62A37"/>
    <w:rPr>
      <w:rFonts w:ascii="Cambria" w:hAnsi="Cambria" w:cs="Cambria"/>
      <w:i/>
      <w:iCs/>
      <w:color w:val="4F81BD"/>
      <w:spacing w:val="15"/>
      <w:sz w:val="24"/>
      <w:szCs w:val="24"/>
      <w:lang w:eastAsia="ru-RU"/>
    </w:rPr>
  </w:style>
  <w:style w:type="paragraph" w:styleId="BalloonText">
    <w:name w:val="Balloon Text"/>
    <w:basedOn w:val="Normal"/>
    <w:link w:val="BalloonTextChar"/>
    <w:uiPriority w:val="99"/>
    <w:semiHidden/>
    <w:rsid w:val="00D6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2A37"/>
    <w:rPr>
      <w:rFonts w:ascii="Tahoma" w:hAnsi="Tahoma" w:cs="Tahoma"/>
      <w:sz w:val="16"/>
      <w:szCs w:val="16"/>
    </w:rPr>
  </w:style>
  <w:style w:type="paragraph" w:styleId="ListParagraph">
    <w:name w:val="List Paragraph"/>
    <w:basedOn w:val="Normal"/>
    <w:uiPriority w:val="99"/>
    <w:qFormat/>
    <w:rsid w:val="00E375D3"/>
    <w:pPr>
      <w:ind w:left="720"/>
    </w:pPr>
  </w:style>
  <w:style w:type="paragraph" w:styleId="BodyTextIndent3">
    <w:name w:val="Body Text Indent 3"/>
    <w:basedOn w:val="Normal"/>
    <w:link w:val="BodyTextIndent3Char"/>
    <w:uiPriority w:val="99"/>
    <w:semiHidden/>
    <w:rsid w:val="00D434E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434E1"/>
    <w:rPr>
      <w:rFonts w:ascii="Times New Roman" w:hAnsi="Times New Roman" w:cs="Times New Roman"/>
      <w:sz w:val="16"/>
      <w:szCs w:val="16"/>
    </w:rPr>
  </w:style>
  <w:style w:type="table" w:styleId="TableGrid">
    <w:name w:val="Table Grid"/>
    <w:basedOn w:val="TableNormal"/>
    <w:uiPriority w:val="99"/>
    <w:rsid w:val="006C5A7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6C5A7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C5A76"/>
    <w:rPr>
      <w:rFonts w:ascii="Times New Roman" w:hAnsi="Times New Roman" w:cs="Times New Roman"/>
      <w:sz w:val="28"/>
      <w:szCs w:val="28"/>
    </w:rPr>
  </w:style>
  <w:style w:type="character" w:styleId="Strong">
    <w:name w:val="Strong"/>
    <w:basedOn w:val="DefaultParagraphFont"/>
    <w:uiPriority w:val="99"/>
    <w:qFormat/>
    <w:rsid w:val="00EF0E6D"/>
    <w:rPr>
      <w:b/>
      <w:bCs/>
    </w:rPr>
  </w:style>
  <w:style w:type="paragraph" w:styleId="NormalWeb">
    <w:name w:val="Normal (Web)"/>
    <w:basedOn w:val="Normal"/>
    <w:uiPriority w:val="99"/>
    <w:rsid w:val="004A3092"/>
    <w:pPr>
      <w:suppressAutoHyphens/>
      <w:spacing w:before="280" w:after="280" w:line="240" w:lineRule="auto"/>
      <w:jc w:val="left"/>
    </w:pPr>
    <w:rPr>
      <w:rFonts w:eastAsia="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12314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uvsr@ggpi.org"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510</Words>
  <Characters>2911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priemprpnr</dc:creator>
  <cp:keywords/>
  <dc:description/>
  <cp:lastModifiedBy>user</cp:lastModifiedBy>
  <cp:revision>5</cp:revision>
  <cp:lastPrinted>2016-02-10T06:44:00Z</cp:lastPrinted>
  <dcterms:created xsi:type="dcterms:W3CDTF">2016-02-12T13:38:00Z</dcterms:created>
  <dcterms:modified xsi:type="dcterms:W3CDTF">2016-02-12T13:46:00Z</dcterms:modified>
</cp:coreProperties>
</file>